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AA55" w14:textId="77777777" w:rsidR="00234E92" w:rsidRPr="003B2179" w:rsidRDefault="00234E92" w:rsidP="00234E92">
      <w:pPr>
        <w:pBdr>
          <w:top w:val="single" w:sz="48" w:space="10" w:color="00A0B9"/>
          <w:left w:val="single" w:sz="48" w:space="20" w:color="00A0B9"/>
          <w:bottom w:val="single" w:sz="48" w:space="10" w:color="00A0B9"/>
          <w:right w:val="single" w:sz="48" w:space="20" w:color="00A0B9"/>
        </w:pBdr>
        <w:shd w:val="clear" w:color="auto" w:fill="00A0B9"/>
        <w:spacing w:after="0" w:line="276" w:lineRule="auto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bookmarkStart w:id="0" w:name="_Toc531596889"/>
      <w:r w:rsidRPr="003B2179">
        <w:rPr>
          <w:rFonts w:ascii="Calibri" w:hAnsi="Calibri"/>
          <w:b/>
          <w:color w:val="FFFFFF" w:themeColor="background1"/>
          <w:sz w:val="28"/>
          <w:szCs w:val="28"/>
        </w:rPr>
        <w:t>Knowledge questions</w:t>
      </w:r>
      <w:bookmarkEnd w:id="0"/>
    </w:p>
    <w:p w14:paraId="04573BBA" w14:textId="77777777" w:rsidR="00234E92" w:rsidRPr="003B2179" w:rsidRDefault="00234E92" w:rsidP="00234E92">
      <w:pPr>
        <w:spacing w:before="240" w:after="120" w:line="276" w:lineRule="auto"/>
        <w:rPr>
          <w:b/>
          <w:color w:val="00A0B9"/>
          <w:sz w:val="24"/>
          <w:szCs w:val="24"/>
        </w:rPr>
      </w:pPr>
      <w:bookmarkStart w:id="1" w:name="_Hlk531458574"/>
      <w:r w:rsidRPr="003B2179">
        <w:rPr>
          <w:b/>
          <w:color w:val="00A0B9"/>
          <w:sz w:val="24"/>
          <w:szCs w:val="24"/>
        </w:rPr>
        <w:t>Plan and deliver group exercise to music (freestyle)</w:t>
      </w:r>
      <w:bookmarkEnd w:id="1"/>
      <w:r w:rsidRPr="003B2179">
        <w:rPr>
          <w:b/>
          <w:color w:val="00A0B9"/>
          <w:sz w:val="24"/>
          <w:szCs w:val="24"/>
        </w:rPr>
        <w:t xml:space="preserve"> (Y/617/1396)</w:t>
      </w:r>
    </w:p>
    <w:p w14:paraId="219AEE91" w14:textId="77777777" w:rsidR="00234E92" w:rsidRPr="003B2179" w:rsidRDefault="00234E92" w:rsidP="00234E92">
      <w:pPr>
        <w:spacing w:before="120" w:after="120" w:line="276" w:lineRule="auto"/>
        <w:rPr>
          <w:color w:val="00A0B9"/>
          <w:szCs w:val="20"/>
        </w:rPr>
      </w:pPr>
      <w:r w:rsidRPr="003B2179">
        <w:rPr>
          <w:color w:val="00A0B9"/>
          <w:szCs w:val="20"/>
        </w:rPr>
        <w:t>Assessment element 4</w:t>
      </w:r>
    </w:p>
    <w:p w14:paraId="4FBEF9A8" w14:textId="77777777" w:rsidR="00234E92" w:rsidRPr="003B2179" w:rsidRDefault="00234E92" w:rsidP="00234E92">
      <w:pPr>
        <w:spacing w:before="120" w:after="120" w:line="276" w:lineRule="auto"/>
        <w:rPr>
          <w:szCs w:val="20"/>
        </w:rPr>
      </w:pPr>
      <w:r w:rsidRPr="003B2179">
        <w:rPr>
          <w:szCs w:val="20"/>
        </w:rPr>
        <w:t xml:space="preserve">You must complete all the following knowledge questions. Answers should be written/recorded in the space provided. </w:t>
      </w:r>
      <w:r w:rsidRPr="003B2179">
        <w:rPr>
          <w:szCs w:val="20"/>
          <w:shd w:val="clear" w:color="auto" w:fill="FFFFFF" w:themeFill="background1"/>
        </w:rPr>
        <w:t>The pass mark is 100%.</w:t>
      </w:r>
      <w:r w:rsidRPr="003B2179">
        <w:rPr>
          <w:szCs w:val="20"/>
          <w:shd w:val="clear" w:color="auto" w:fill="FFFF00"/>
        </w:rPr>
        <w:t xml:space="preserve"> </w:t>
      </w:r>
    </w:p>
    <w:tbl>
      <w:tblPr>
        <w:tblStyle w:val="YMCAtable2"/>
        <w:tblW w:w="9354" w:type="dxa"/>
        <w:tblLook w:val="04A0" w:firstRow="1" w:lastRow="0" w:firstColumn="1" w:lastColumn="0" w:noHBand="0" w:noVBand="1"/>
      </w:tblPr>
      <w:tblGrid>
        <w:gridCol w:w="2547"/>
        <w:gridCol w:w="6807"/>
      </w:tblGrid>
      <w:tr w:rsidR="00234E92" w:rsidRPr="003B2179" w14:paraId="7E30311D" w14:textId="77777777" w:rsidTr="00FB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2"/>
          </w:tcPr>
          <w:p w14:paraId="6C7C78B9" w14:textId="77777777" w:rsidR="00234E92" w:rsidRPr="00173EE3" w:rsidRDefault="00234E92" w:rsidP="00173EE3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Describe the importance of</w:t>
            </w:r>
            <w:r w:rsidR="00173EE3" w:rsidRPr="00173EE3">
              <w:rPr>
                <w:sz w:val="24"/>
                <w:szCs w:val="24"/>
              </w:rPr>
              <w:t xml:space="preserve"> careful and thorough pre planning a group exercise to music session</w:t>
            </w:r>
            <w:r w:rsidRPr="00173EE3">
              <w:rPr>
                <w:sz w:val="24"/>
                <w:szCs w:val="24"/>
              </w:rPr>
              <w:t>.</w:t>
            </w:r>
          </w:p>
        </w:tc>
      </w:tr>
      <w:tr w:rsidR="00234E92" w:rsidRPr="003B2179" w14:paraId="0A4D6CC1" w14:textId="77777777" w:rsidTr="00FB3FC3">
        <w:tc>
          <w:tcPr>
            <w:tcW w:w="9354" w:type="dxa"/>
            <w:gridSpan w:val="2"/>
          </w:tcPr>
          <w:p w14:paraId="19D9128F" w14:textId="77777777" w:rsidR="00234E92" w:rsidRPr="00173EE3" w:rsidRDefault="00234E92" w:rsidP="00FB3FC3">
            <w:pPr>
              <w:spacing w:before="120" w:after="120" w:line="276" w:lineRule="auto"/>
              <w:ind w:left="720"/>
              <w:contextualSpacing/>
              <w:rPr>
                <w:sz w:val="24"/>
                <w:szCs w:val="24"/>
                <w:highlight w:val="yellow"/>
              </w:rPr>
            </w:pPr>
          </w:p>
          <w:p w14:paraId="37A9B684" w14:textId="77777777" w:rsidR="00234E92" w:rsidRPr="00173EE3" w:rsidRDefault="00234E92" w:rsidP="00FB3FC3">
            <w:pPr>
              <w:spacing w:before="120" w:after="120" w:line="276" w:lineRule="auto"/>
              <w:ind w:left="720"/>
              <w:contextualSpacing/>
              <w:rPr>
                <w:sz w:val="24"/>
                <w:szCs w:val="24"/>
                <w:highlight w:val="yellow"/>
              </w:rPr>
            </w:pPr>
          </w:p>
          <w:p w14:paraId="04CBB322" w14:textId="77777777" w:rsidR="00234E92" w:rsidRPr="00173EE3" w:rsidRDefault="00234E92" w:rsidP="00FB3FC3">
            <w:pPr>
              <w:spacing w:before="120" w:after="120" w:line="276" w:lineRule="auto"/>
              <w:ind w:left="720"/>
              <w:contextualSpacing/>
              <w:rPr>
                <w:sz w:val="24"/>
                <w:szCs w:val="24"/>
                <w:highlight w:val="yellow"/>
              </w:rPr>
            </w:pPr>
          </w:p>
          <w:p w14:paraId="15A3D647" w14:textId="77777777" w:rsidR="00234E92" w:rsidRPr="00173EE3" w:rsidRDefault="00234E92" w:rsidP="00FB3FC3">
            <w:pPr>
              <w:spacing w:before="120" w:after="120" w:line="276" w:lineRule="auto"/>
              <w:ind w:left="720"/>
              <w:contextualSpacing/>
              <w:rPr>
                <w:sz w:val="24"/>
                <w:szCs w:val="24"/>
                <w:highlight w:val="yellow"/>
              </w:rPr>
            </w:pPr>
          </w:p>
          <w:p w14:paraId="49601ABD" w14:textId="77777777" w:rsidR="00173EE3" w:rsidRPr="00173EE3" w:rsidRDefault="00173EE3" w:rsidP="00FB3FC3">
            <w:pPr>
              <w:spacing w:before="120" w:after="120" w:line="276" w:lineRule="auto"/>
              <w:ind w:left="720"/>
              <w:contextualSpacing/>
              <w:rPr>
                <w:sz w:val="24"/>
                <w:szCs w:val="24"/>
                <w:highlight w:val="yellow"/>
              </w:rPr>
            </w:pPr>
          </w:p>
          <w:p w14:paraId="06EEA04D" w14:textId="77777777" w:rsidR="00234E92" w:rsidRPr="00173EE3" w:rsidRDefault="00234E92" w:rsidP="00FB3FC3">
            <w:pPr>
              <w:spacing w:before="120" w:after="120" w:line="276" w:lineRule="auto"/>
              <w:ind w:left="720"/>
              <w:contextualSpacing/>
              <w:rPr>
                <w:sz w:val="24"/>
                <w:szCs w:val="24"/>
                <w:highlight w:val="yellow"/>
              </w:rPr>
            </w:pPr>
          </w:p>
          <w:p w14:paraId="0B886312" w14:textId="77777777" w:rsidR="00234E92" w:rsidRPr="00173EE3" w:rsidRDefault="00234E92" w:rsidP="00FB3FC3">
            <w:pPr>
              <w:spacing w:before="120" w:after="120" w:line="276" w:lineRule="auto"/>
              <w:ind w:left="72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234E92" w:rsidRPr="003B2179" w14:paraId="79FD660D" w14:textId="77777777" w:rsidTr="00FB3FC3">
        <w:tc>
          <w:tcPr>
            <w:tcW w:w="9354" w:type="dxa"/>
            <w:gridSpan w:val="2"/>
            <w:shd w:val="clear" w:color="auto" w:fill="99DFE8"/>
          </w:tcPr>
          <w:p w14:paraId="5751D8F7" w14:textId="77777777" w:rsidR="00234E92" w:rsidRPr="00173EE3" w:rsidRDefault="00234E92" w:rsidP="00FB3FC3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 xml:space="preserve">Describe </w:t>
            </w:r>
            <w:r w:rsidRPr="00173EE3">
              <w:rPr>
                <w:b/>
                <w:sz w:val="24"/>
                <w:szCs w:val="24"/>
              </w:rPr>
              <w:t>three</w:t>
            </w:r>
            <w:r w:rsidRPr="00173EE3">
              <w:rPr>
                <w:sz w:val="24"/>
                <w:szCs w:val="24"/>
              </w:rPr>
              <w:t xml:space="preserve"> methods that might assist in developing choreography for a group exercise to music session:</w:t>
            </w:r>
          </w:p>
        </w:tc>
      </w:tr>
      <w:tr w:rsidR="00234E92" w:rsidRPr="003B2179" w14:paraId="1C5A869B" w14:textId="77777777" w:rsidTr="00FB3FC3">
        <w:trPr>
          <w:trHeight w:val="1131"/>
        </w:trPr>
        <w:tc>
          <w:tcPr>
            <w:tcW w:w="9354" w:type="dxa"/>
            <w:gridSpan w:val="2"/>
          </w:tcPr>
          <w:p w14:paraId="0940F743" w14:textId="77777777" w:rsidR="00234E92" w:rsidRPr="00173EE3" w:rsidRDefault="00234E92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a)</w:t>
            </w:r>
          </w:p>
        </w:tc>
      </w:tr>
      <w:tr w:rsidR="00234E92" w:rsidRPr="003B2179" w14:paraId="0B07D43A" w14:textId="77777777" w:rsidTr="00FB3FC3">
        <w:trPr>
          <w:trHeight w:val="1131"/>
        </w:trPr>
        <w:tc>
          <w:tcPr>
            <w:tcW w:w="9354" w:type="dxa"/>
            <w:gridSpan w:val="2"/>
          </w:tcPr>
          <w:p w14:paraId="57EAA3CD" w14:textId="77777777" w:rsidR="00234E92" w:rsidRPr="00173EE3" w:rsidRDefault="00234E92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b)</w:t>
            </w:r>
          </w:p>
          <w:p w14:paraId="5F9AD1DA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517184FE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234E92" w:rsidRPr="003B2179" w14:paraId="6B4F42AA" w14:textId="77777777" w:rsidTr="00FB3FC3">
        <w:trPr>
          <w:trHeight w:val="1131"/>
        </w:trPr>
        <w:tc>
          <w:tcPr>
            <w:tcW w:w="9354" w:type="dxa"/>
            <w:gridSpan w:val="2"/>
          </w:tcPr>
          <w:p w14:paraId="46656147" w14:textId="77777777" w:rsidR="00234E92" w:rsidRPr="00173EE3" w:rsidRDefault="00234E92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c)</w:t>
            </w:r>
          </w:p>
          <w:p w14:paraId="3A51C114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6D68DF66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234E92" w:rsidRPr="003B2179" w14:paraId="2E7014A3" w14:textId="77777777" w:rsidTr="00173EE3">
        <w:trPr>
          <w:trHeight w:val="571"/>
        </w:trPr>
        <w:tc>
          <w:tcPr>
            <w:tcW w:w="9354" w:type="dxa"/>
            <w:gridSpan w:val="2"/>
            <w:tcBorders>
              <w:bottom w:val="single" w:sz="4" w:space="0" w:color="FFFFFF" w:themeColor="background1"/>
            </w:tcBorders>
            <w:shd w:val="clear" w:color="auto" w:fill="99DFE8"/>
          </w:tcPr>
          <w:p w14:paraId="5ABD6247" w14:textId="77777777" w:rsidR="00234E92" w:rsidRPr="00173EE3" w:rsidRDefault="00234E92" w:rsidP="00173EE3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  <w:shd w:val="clear" w:color="auto" w:fill="99DFE8"/>
              </w:rPr>
              <w:t xml:space="preserve"> </w:t>
            </w:r>
            <w:r w:rsidR="00173EE3" w:rsidRPr="00173EE3">
              <w:rPr>
                <w:sz w:val="24"/>
                <w:szCs w:val="24"/>
                <w:shd w:val="clear" w:color="auto" w:fill="99DFE8"/>
              </w:rPr>
              <w:t>List three basic movement patterns used in group exercise to music sessions</w:t>
            </w:r>
          </w:p>
        </w:tc>
      </w:tr>
      <w:tr w:rsidR="00234E92" w:rsidRPr="003B2179" w14:paraId="5F6DB9A7" w14:textId="77777777" w:rsidTr="00173EE3">
        <w:trPr>
          <w:trHeight w:val="1260"/>
        </w:trPr>
        <w:tc>
          <w:tcPr>
            <w:tcW w:w="9354" w:type="dxa"/>
            <w:gridSpan w:val="2"/>
            <w:tcBorders>
              <w:bottom w:val="single" w:sz="4" w:space="0" w:color="FFFFFF" w:themeColor="background1"/>
            </w:tcBorders>
          </w:tcPr>
          <w:p w14:paraId="1CD478B3" w14:textId="77777777" w:rsidR="00234E92" w:rsidRPr="00173EE3" w:rsidRDefault="00173EE3" w:rsidP="00FB3FC3">
            <w:pPr>
              <w:tabs>
                <w:tab w:val="left" w:pos="6750"/>
              </w:tabs>
              <w:spacing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a)</w:t>
            </w:r>
          </w:p>
          <w:p w14:paraId="1E272972" w14:textId="77777777" w:rsidR="00234E92" w:rsidRPr="00173EE3" w:rsidRDefault="00234E92" w:rsidP="00FB3FC3">
            <w:pPr>
              <w:tabs>
                <w:tab w:val="left" w:pos="6750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73EE3" w:rsidRPr="003B2179" w14:paraId="6BE4F0E3" w14:textId="77777777" w:rsidTr="00173EE3">
        <w:trPr>
          <w:trHeight w:val="1260"/>
        </w:trPr>
        <w:tc>
          <w:tcPr>
            <w:tcW w:w="9354" w:type="dxa"/>
            <w:gridSpan w:val="2"/>
            <w:tcBorders>
              <w:top w:val="single" w:sz="4" w:space="0" w:color="FFFFFF" w:themeColor="background1"/>
            </w:tcBorders>
          </w:tcPr>
          <w:p w14:paraId="0F782133" w14:textId="77777777" w:rsidR="00173EE3" w:rsidRPr="00173EE3" w:rsidRDefault="00173EE3" w:rsidP="00FB3FC3">
            <w:pPr>
              <w:tabs>
                <w:tab w:val="left" w:pos="6750"/>
              </w:tabs>
              <w:spacing w:line="276" w:lineRule="auto"/>
              <w:rPr>
                <w:sz w:val="24"/>
                <w:szCs w:val="24"/>
              </w:rPr>
            </w:pPr>
          </w:p>
          <w:p w14:paraId="0E9E59BA" w14:textId="77777777" w:rsidR="00173EE3" w:rsidRPr="00173EE3" w:rsidRDefault="00173EE3" w:rsidP="00FB3FC3">
            <w:pPr>
              <w:tabs>
                <w:tab w:val="left" w:pos="6750"/>
              </w:tabs>
              <w:spacing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b)</w:t>
            </w:r>
          </w:p>
        </w:tc>
      </w:tr>
      <w:tr w:rsidR="00234E92" w:rsidRPr="003B2179" w14:paraId="1E001BC3" w14:textId="77777777" w:rsidTr="00FB3FC3">
        <w:trPr>
          <w:trHeight w:val="1131"/>
        </w:trPr>
        <w:tc>
          <w:tcPr>
            <w:tcW w:w="9354" w:type="dxa"/>
            <w:gridSpan w:val="2"/>
          </w:tcPr>
          <w:p w14:paraId="48FA16C5" w14:textId="77777777" w:rsidR="00234E92" w:rsidRPr="00173EE3" w:rsidRDefault="00234E92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3D486965" w14:textId="77777777" w:rsidR="00234E92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c)</w:t>
            </w:r>
          </w:p>
        </w:tc>
      </w:tr>
      <w:tr w:rsidR="00234E92" w:rsidRPr="003B2179" w14:paraId="7DFA6F12" w14:textId="77777777" w:rsidTr="00FB3FC3">
        <w:trPr>
          <w:trHeight w:val="588"/>
        </w:trPr>
        <w:tc>
          <w:tcPr>
            <w:tcW w:w="9354" w:type="dxa"/>
            <w:gridSpan w:val="2"/>
            <w:shd w:val="clear" w:color="auto" w:fill="99DFE8"/>
          </w:tcPr>
          <w:p w14:paraId="0535DA0A" w14:textId="77777777" w:rsidR="00234E92" w:rsidRPr="00173EE3" w:rsidRDefault="00173EE3" w:rsidP="00173EE3">
            <w:pPr>
              <w:shd w:val="clear" w:color="auto" w:fill="99DFE8"/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4</w:t>
            </w:r>
            <w:r w:rsidR="00234E92" w:rsidRPr="00173EE3">
              <w:rPr>
                <w:sz w:val="24"/>
                <w:szCs w:val="24"/>
              </w:rPr>
              <w:t xml:space="preserve">. </w:t>
            </w:r>
            <w:r w:rsidRPr="00173EE3">
              <w:rPr>
                <w:sz w:val="24"/>
                <w:szCs w:val="24"/>
              </w:rPr>
              <w:t>Give an example of how the following techniques can be used to build participants coordination:</w:t>
            </w:r>
          </w:p>
        </w:tc>
      </w:tr>
      <w:tr w:rsidR="00173EE3" w:rsidRPr="003B2179" w14:paraId="55E132AF" w14:textId="77777777" w:rsidTr="001C6524">
        <w:trPr>
          <w:trHeight w:val="556"/>
        </w:trPr>
        <w:tc>
          <w:tcPr>
            <w:tcW w:w="9354" w:type="dxa"/>
            <w:gridSpan w:val="2"/>
          </w:tcPr>
          <w:p w14:paraId="0B8403A6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Initial group of moves:</w:t>
            </w:r>
          </w:p>
          <w:p w14:paraId="628C9F64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47CB9FFC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69C56C86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173EE3" w:rsidRPr="003B2179" w14:paraId="2F51921C" w14:textId="77777777" w:rsidTr="00E66E7C">
        <w:trPr>
          <w:trHeight w:val="1402"/>
        </w:trPr>
        <w:tc>
          <w:tcPr>
            <w:tcW w:w="9354" w:type="dxa"/>
            <w:gridSpan w:val="2"/>
          </w:tcPr>
          <w:p w14:paraId="3B6253E4" w14:textId="77777777" w:rsidR="00173EE3" w:rsidRPr="00173EE3" w:rsidRDefault="00173EE3" w:rsidP="00FB3FC3">
            <w:pPr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Layers:</w:t>
            </w:r>
          </w:p>
          <w:p w14:paraId="46393662" w14:textId="77777777" w:rsidR="00173EE3" w:rsidRPr="00173EE3" w:rsidRDefault="00173EE3" w:rsidP="00FB3FC3">
            <w:pPr>
              <w:rPr>
                <w:sz w:val="24"/>
                <w:szCs w:val="24"/>
              </w:rPr>
            </w:pPr>
          </w:p>
          <w:p w14:paraId="1BE81E4D" w14:textId="77777777" w:rsidR="00173EE3" w:rsidRPr="00173EE3" w:rsidRDefault="00173EE3" w:rsidP="00FB3FC3">
            <w:pPr>
              <w:rPr>
                <w:sz w:val="24"/>
                <w:szCs w:val="24"/>
              </w:rPr>
            </w:pPr>
          </w:p>
          <w:p w14:paraId="32DF3B80" w14:textId="77777777" w:rsidR="00173EE3" w:rsidRPr="00173EE3" w:rsidRDefault="00173EE3" w:rsidP="00FB3FC3">
            <w:pPr>
              <w:rPr>
                <w:sz w:val="24"/>
                <w:szCs w:val="24"/>
              </w:rPr>
            </w:pPr>
          </w:p>
          <w:p w14:paraId="38FA7AF0" w14:textId="77777777" w:rsidR="00173EE3" w:rsidRPr="00173EE3" w:rsidRDefault="00173EE3" w:rsidP="00FB3FC3">
            <w:pPr>
              <w:rPr>
                <w:sz w:val="24"/>
                <w:szCs w:val="24"/>
              </w:rPr>
            </w:pPr>
          </w:p>
          <w:p w14:paraId="7C4B1011" w14:textId="77777777" w:rsidR="00173EE3" w:rsidRPr="00173EE3" w:rsidRDefault="00173EE3" w:rsidP="00FB3FC3">
            <w:pPr>
              <w:rPr>
                <w:sz w:val="24"/>
                <w:szCs w:val="24"/>
              </w:rPr>
            </w:pPr>
          </w:p>
          <w:p w14:paraId="66B455EF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173EE3" w:rsidRPr="003B2179" w14:paraId="427549F3" w14:textId="77777777" w:rsidTr="00173EE3">
        <w:trPr>
          <w:trHeight w:val="1767"/>
        </w:trPr>
        <w:tc>
          <w:tcPr>
            <w:tcW w:w="9354" w:type="dxa"/>
            <w:gridSpan w:val="2"/>
          </w:tcPr>
          <w:p w14:paraId="675EFF4E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How does layering improve coordination?</w:t>
            </w:r>
          </w:p>
        </w:tc>
      </w:tr>
      <w:tr w:rsidR="00234E92" w:rsidRPr="003B2179" w14:paraId="05611439" w14:textId="77777777" w:rsidTr="00FB3FC3">
        <w:trPr>
          <w:trHeight w:val="396"/>
        </w:trPr>
        <w:tc>
          <w:tcPr>
            <w:tcW w:w="9354" w:type="dxa"/>
            <w:gridSpan w:val="2"/>
            <w:shd w:val="clear" w:color="auto" w:fill="99DFE8"/>
          </w:tcPr>
          <w:p w14:paraId="28A2B75C" w14:textId="77777777" w:rsidR="00234E92" w:rsidRPr="00173EE3" w:rsidRDefault="00173EE3" w:rsidP="00173EE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5</w:t>
            </w:r>
            <w:r w:rsidR="00234E92" w:rsidRPr="00173EE3">
              <w:rPr>
                <w:sz w:val="24"/>
                <w:szCs w:val="24"/>
              </w:rPr>
              <w:t xml:space="preserve">. Describe </w:t>
            </w:r>
            <w:r w:rsidR="00234E92" w:rsidRPr="00173EE3">
              <w:rPr>
                <w:b/>
                <w:sz w:val="24"/>
                <w:szCs w:val="24"/>
              </w:rPr>
              <w:t>two</w:t>
            </w:r>
            <w:r w:rsidR="00234E92" w:rsidRPr="00173EE3">
              <w:rPr>
                <w:sz w:val="24"/>
                <w:szCs w:val="24"/>
              </w:rPr>
              <w:t xml:space="preserve"> methods </w:t>
            </w:r>
            <w:r w:rsidRPr="00173EE3">
              <w:rPr>
                <w:sz w:val="24"/>
                <w:szCs w:val="24"/>
              </w:rPr>
              <w:t>to achieve effective movement combinations:</w:t>
            </w:r>
          </w:p>
        </w:tc>
      </w:tr>
      <w:tr w:rsidR="00173EE3" w:rsidRPr="003B2179" w14:paraId="2BFE2FD1" w14:textId="77777777" w:rsidTr="00173EE3">
        <w:trPr>
          <w:trHeight w:val="737"/>
        </w:trPr>
        <w:tc>
          <w:tcPr>
            <w:tcW w:w="2547" w:type="dxa"/>
          </w:tcPr>
          <w:p w14:paraId="78519357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Method</w:t>
            </w:r>
          </w:p>
        </w:tc>
        <w:tc>
          <w:tcPr>
            <w:tcW w:w="6807" w:type="dxa"/>
          </w:tcPr>
          <w:p w14:paraId="6C8E5921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How it works to combine moves effectively:</w:t>
            </w:r>
          </w:p>
        </w:tc>
      </w:tr>
      <w:tr w:rsidR="00173EE3" w:rsidRPr="003B2179" w14:paraId="6110DEBF" w14:textId="77777777" w:rsidTr="00173EE3">
        <w:trPr>
          <w:trHeight w:val="1239"/>
        </w:trPr>
        <w:tc>
          <w:tcPr>
            <w:tcW w:w="2547" w:type="dxa"/>
          </w:tcPr>
          <w:p w14:paraId="517D1CE5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a)</w:t>
            </w:r>
          </w:p>
        </w:tc>
        <w:tc>
          <w:tcPr>
            <w:tcW w:w="6807" w:type="dxa"/>
          </w:tcPr>
          <w:p w14:paraId="47CA7155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3C6A922F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5F76F9C7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725925ED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173EE3" w:rsidRPr="003B2179" w14:paraId="5AF901EB" w14:textId="77777777" w:rsidTr="00173EE3">
        <w:trPr>
          <w:trHeight w:val="576"/>
        </w:trPr>
        <w:tc>
          <w:tcPr>
            <w:tcW w:w="2547" w:type="dxa"/>
          </w:tcPr>
          <w:p w14:paraId="5F3E23B8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b)</w:t>
            </w:r>
          </w:p>
          <w:p w14:paraId="6DED3DFB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416FB4DA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6807" w:type="dxa"/>
          </w:tcPr>
          <w:p w14:paraId="7579F3F9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62917D0F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02778DFB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  <w:p w14:paraId="3F8E8E61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173EE3" w:rsidRPr="003B2179" w14:paraId="250728F9" w14:textId="77777777" w:rsidTr="00173EE3">
        <w:trPr>
          <w:trHeight w:val="576"/>
        </w:trPr>
        <w:tc>
          <w:tcPr>
            <w:tcW w:w="9354" w:type="dxa"/>
            <w:gridSpan w:val="2"/>
            <w:shd w:val="clear" w:color="auto" w:fill="6ED2DC"/>
          </w:tcPr>
          <w:p w14:paraId="1DCB8DAF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lastRenderedPageBreak/>
              <w:t>6. List two ways in which music can be used to regulate the intensity of group exercise to music sessions:</w:t>
            </w:r>
          </w:p>
        </w:tc>
      </w:tr>
      <w:tr w:rsidR="00173EE3" w:rsidRPr="003B2179" w14:paraId="1E6259C4" w14:textId="77777777" w:rsidTr="00710585">
        <w:trPr>
          <w:trHeight w:val="576"/>
        </w:trPr>
        <w:tc>
          <w:tcPr>
            <w:tcW w:w="9354" w:type="dxa"/>
            <w:gridSpan w:val="2"/>
          </w:tcPr>
          <w:p w14:paraId="1EBBAD5A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a)</w:t>
            </w:r>
          </w:p>
          <w:p w14:paraId="20F627D2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173EE3" w:rsidRPr="003B2179" w14:paraId="795A9589" w14:textId="77777777" w:rsidTr="00DA505B">
        <w:trPr>
          <w:trHeight w:val="576"/>
        </w:trPr>
        <w:tc>
          <w:tcPr>
            <w:tcW w:w="9354" w:type="dxa"/>
            <w:gridSpan w:val="2"/>
          </w:tcPr>
          <w:p w14:paraId="3E1A69B4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  <w:r w:rsidRPr="00173EE3">
              <w:rPr>
                <w:sz w:val="24"/>
                <w:szCs w:val="24"/>
              </w:rPr>
              <w:t>b)</w:t>
            </w:r>
          </w:p>
          <w:p w14:paraId="1655EC65" w14:textId="77777777" w:rsidR="00173EE3" w:rsidRPr="00173EE3" w:rsidRDefault="00173EE3" w:rsidP="00FB3FC3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</w:tr>
    </w:tbl>
    <w:p w14:paraId="2327A77A" w14:textId="77777777" w:rsidR="00234E92" w:rsidRPr="003B2179" w:rsidRDefault="00234E92" w:rsidP="00234E92">
      <w:pPr>
        <w:rPr>
          <w:rFonts w:eastAsia="Calibri" w:cs="Times New Roman"/>
          <w:szCs w:val="20"/>
        </w:rPr>
      </w:pPr>
      <w:r w:rsidRPr="003B2179">
        <w:rPr>
          <w:rFonts w:eastAsia="Calibri" w:cs="Times New Roman"/>
        </w:rPr>
        <w:br w:type="page"/>
      </w:r>
    </w:p>
    <w:p w14:paraId="4350ACCA" w14:textId="77777777" w:rsidR="00234E92" w:rsidRPr="003B2179" w:rsidRDefault="00234E92" w:rsidP="00234E92">
      <w:pPr>
        <w:pBdr>
          <w:top w:val="single" w:sz="48" w:space="10" w:color="00A0B9"/>
          <w:left w:val="single" w:sz="48" w:space="20" w:color="00A0B9"/>
          <w:bottom w:val="single" w:sz="48" w:space="10" w:color="00A0B9"/>
          <w:right w:val="single" w:sz="48" w:space="20" w:color="00A0B9"/>
        </w:pBdr>
        <w:shd w:val="clear" w:color="auto" w:fill="00A0B9"/>
        <w:spacing w:after="0" w:line="276" w:lineRule="auto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bookmarkStart w:id="2" w:name="_Toc531596890"/>
      <w:r w:rsidRPr="003B2179">
        <w:rPr>
          <w:rFonts w:ascii="Calibri" w:hAnsi="Calibri"/>
          <w:b/>
          <w:color w:val="FFFFFF" w:themeColor="background1"/>
          <w:sz w:val="28"/>
          <w:szCs w:val="28"/>
        </w:rPr>
        <w:lastRenderedPageBreak/>
        <w:t>Assessor feedback</w:t>
      </w:r>
      <w:bookmarkEnd w:id="2"/>
    </w:p>
    <w:p w14:paraId="0901A770" w14:textId="77777777" w:rsidR="00234E92" w:rsidRPr="003B2179" w:rsidRDefault="00234E92" w:rsidP="00234E92">
      <w:pPr>
        <w:shd w:val="clear" w:color="auto" w:fill="99DFE8"/>
        <w:spacing w:before="120" w:line="264" w:lineRule="auto"/>
        <w:rPr>
          <w:b/>
          <w:sz w:val="28"/>
          <w:szCs w:val="24"/>
        </w:rPr>
      </w:pPr>
      <w:r w:rsidRPr="003B2179">
        <w:rPr>
          <w:b/>
          <w:sz w:val="28"/>
          <w:szCs w:val="24"/>
        </w:rPr>
        <w:t xml:space="preserve">Learner name: </w:t>
      </w:r>
    </w:p>
    <w:p w14:paraId="1F81364D" w14:textId="77777777" w:rsidR="00234E92" w:rsidRPr="003B2179" w:rsidRDefault="00234E92" w:rsidP="00234E92">
      <w:pPr>
        <w:spacing w:line="276" w:lineRule="auto"/>
        <w:rPr>
          <w:rFonts w:eastAsia="Calibri" w:cs="Times New Roman"/>
          <w:b/>
          <w:color w:val="00A0B9"/>
          <w:sz w:val="24"/>
          <w:szCs w:val="24"/>
        </w:rPr>
      </w:pPr>
      <w:r w:rsidRPr="003B2179">
        <w:rPr>
          <w:rFonts w:eastAsia="Calibri" w:cs="Times New Roman"/>
          <w:b/>
          <w:color w:val="00A0B9"/>
          <w:sz w:val="24"/>
          <w:szCs w:val="24"/>
        </w:rPr>
        <w:t>Assessment element: Plan and deliver group exercise to music (freestyle)knowledge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2541"/>
        <w:gridCol w:w="1808"/>
        <w:gridCol w:w="2703"/>
      </w:tblGrid>
      <w:tr w:rsidR="00234E92" w:rsidRPr="003B2179" w14:paraId="7A0BDCC3" w14:textId="77777777" w:rsidTr="00FB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0" w:type="dxa"/>
            <w:gridSpan w:val="4"/>
          </w:tcPr>
          <w:p w14:paraId="3B0CEDCE" w14:textId="77777777" w:rsidR="00234E92" w:rsidRPr="003B2179" w:rsidRDefault="00234E92" w:rsidP="00FB3FC3">
            <w:pPr>
              <w:spacing w:before="120" w:after="120" w:line="276" w:lineRule="auto"/>
              <w:rPr>
                <w:b/>
              </w:rPr>
            </w:pPr>
            <w:r w:rsidRPr="003B2179">
              <w:rPr>
                <w:b/>
              </w:rPr>
              <w:t>Assessor feedback:</w:t>
            </w:r>
          </w:p>
        </w:tc>
      </w:tr>
      <w:tr w:rsidR="00234E92" w:rsidRPr="003B2179" w14:paraId="7109963F" w14:textId="77777777" w:rsidTr="00FB3FC3">
        <w:trPr>
          <w:trHeight w:val="2359"/>
        </w:trPr>
        <w:tc>
          <w:tcPr>
            <w:tcW w:w="9570" w:type="dxa"/>
            <w:gridSpan w:val="4"/>
          </w:tcPr>
          <w:p w14:paraId="34211861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74B11EAC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49F299BB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7B006E7A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5A9B2C77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0E05ABAC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0A97A22E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76357721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7C282492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2B0FF159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1DAAA3FF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36623E1C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71F59528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75680954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14:paraId="333AC7A3" w14:textId="77777777"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34E92" w:rsidRPr="003B2179" w14:paraId="3AF5B722" w14:textId="77777777" w:rsidTr="00FB3FC3">
        <w:tc>
          <w:tcPr>
            <w:tcW w:w="2052" w:type="dxa"/>
            <w:shd w:val="clear" w:color="auto" w:fill="99DFE8"/>
          </w:tcPr>
          <w:p w14:paraId="17D5ED85" w14:textId="77777777"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Result:</w:t>
            </w:r>
          </w:p>
        </w:tc>
        <w:tc>
          <w:tcPr>
            <w:tcW w:w="2734" w:type="dxa"/>
          </w:tcPr>
          <w:p w14:paraId="0505B9E6" w14:textId="77777777"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</w:p>
        </w:tc>
        <w:tc>
          <w:tcPr>
            <w:tcW w:w="1874" w:type="dxa"/>
            <w:shd w:val="clear" w:color="auto" w:fill="99DFE8"/>
          </w:tcPr>
          <w:p w14:paraId="47B950F8" w14:textId="77777777"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Date:</w:t>
            </w:r>
          </w:p>
        </w:tc>
        <w:tc>
          <w:tcPr>
            <w:tcW w:w="2910" w:type="dxa"/>
          </w:tcPr>
          <w:p w14:paraId="2B641E93" w14:textId="77777777"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</w:p>
        </w:tc>
      </w:tr>
      <w:tr w:rsidR="00234E92" w:rsidRPr="003B2179" w14:paraId="2A05944D" w14:textId="77777777" w:rsidTr="00FB3FC3">
        <w:tc>
          <w:tcPr>
            <w:tcW w:w="2052" w:type="dxa"/>
            <w:shd w:val="clear" w:color="auto" w:fill="99DFE8"/>
          </w:tcPr>
          <w:p w14:paraId="7F7F62FF" w14:textId="77777777"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Assessor name:</w:t>
            </w:r>
          </w:p>
        </w:tc>
        <w:tc>
          <w:tcPr>
            <w:tcW w:w="2734" w:type="dxa"/>
          </w:tcPr>
          <w:p w14:paraId="5505D40F" w14:textId="77777777" w:rsidR="00234E92" w:rsidRPr="003B2179" w:rsidRDefault="00234E92" w:rsidP="00FB3FC3">
            <w:pPr>
              <w:spacing w:before="120" w:after="120" w:line="276" w:lineRule="auto"/>
              <w:rPr>
                <w:szCs w:val="20"/>
              </w:rPr>
            </w:pPr>
          </w:p>
        </w:tc>
        <w:tc>
          <w:tcPr>
            <w:tcW w:w="1874" w:type="dxa"/>
            <w:shd w:val="clear" w:color="auto" w:fill="99DFE8"/>
          </w:tcPr>
          <w:p w14:paraId="5BA5345D" w14:textId="77777777"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Assessor signature:</w:t>
            </w:r>
          </w:p>
        </w:tc>
        <w:tc>
          <w:tcPr>
            <w:tcW w:w="2910" w:type="dxa"/>
          </w:tcPr>
          <w:p w14:paraId="6BD6C9B8" w14:textId="77777777" w:rsidR="00234E92" w:rsidRPr="003B2179" w:rsidRDefault="00234E92" w:rsidP="00FB3FC3">
            <w:pPr>
              <w:spacing w:before="120" w:after="120" w:line="276" w:lineRule="auto"/>
              <w:rPr>
                <w:szCs w:val="20"/>
              </w:rPr>
            </w:pPr>
          </w:p>
        </w:tc>
      </w:tr>
    </w:tbl>
    <w:p w14:paraId="33171C93" w14:textId="77777777" w:rsidR="0068683C" w:rsidRDefault="0068683C"/>
    <w:sectPr w:rsidR="006868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5C9A" w14:textId="77777777" w:rsidR="00B25F0D" w:rsidRDefault="00B25F0D" w:rsidP="00506F13">
      <w:pPr>
        <w:spacing w:after="0" w:line="240" w:lineRule="auto"/>
      </w:pPr>
      <w:r>
        <w:separator/>
      </w:r>
    </w:p>
  </w:endnote>
  <w:endnote w:type="continuationSeparator" w:id="0">
    <w:p w14:paraId="6CF04F00" w14:textId="77777777" w:rsidR="00B25F0D" w:rsidRDefault="00B25F0D" w:rsidP="0050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FBA3" w14:textId="77777777" w:rsidR="00B25F0D" w:rsidRDefault="00B25F0D" w:rsidP="00506F13">
      <w:pPr>
        <w:spacing w:after="0" w:line="240" w:lineRule="auto"/>
      </w:pPr>
      <w:r>
        <w:separator/>
      </w:r>
    </w:p>
  </w:footnote>
  <w:footnote w:type="continuationSeparator" w:id="0">
    <w:p w14:paraId="0E748440" w14:textId="77777777" w:rsidR="00B25F0D" w:rsidRDefault="00B25F0D" w:rsidP="0050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7601" w14:textId="77777777" w:rsidR="00506F13" w:rsidRPr="00506F13" w:rsidRDefault="00506F13" w:rsidP="00506F13">
    <w:pPr>
      <w:pStyle w:val="Header"/>
      <w:jc w:val="center"/>
      <w:rPr>
        <w:b/>
        <w:sz w:val="28"/>
        <w:szCs w:val="28"/>
      </w:rPr>
    </w:pPr>
    <w:r w:rsidRPr="00506F13">
      <w:rPr>
        <w:b/>
        <w:sz w:val="28"/>
        <w:szCs w:val="28"/>
      </w:rPr>
      <w:t xml:space="preserve">YMCA Level 2 Certificate in Group Exercise </w:t>
    </w:r>
    <w:r w:rsidR="00173EE3">
      <w:rPr>
        <w:b/>
        <w:sz w:val="28"/>
        <w:szCs w:val="28"/>
      </w:rPr>
      <w:t>Instructing; ETM (Freestyle)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A99"/>
    <w:multiLevelType w:val="hybridMultilevel"/>
    <w:tmpl w:val="B762A5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92"/>
    <w:rsid w:val="00173EE3"/>
    <w:rsid w:val="00234E92"/>
    <w:rsid w:val="003B1D2E"/>
    <w:rsid w:val="00506F13"/>
    <w:rsid w:val="0068683C"/>
    <w:rsid w:val="006902F2"/>
    <w:rsid w:val="00B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72C6CD"/>
  <w15:chartTrackingRefBased/>
  <w15:docId w15:val="{DF9FAC37-E81C-4A94-A8D8-552AE1C5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YMCA table"/>
    <w:basedOn w:val="TableNormal"/>
    <w:uiPriority w:val="39"/>
    <w:rsid w:val="00234E92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table" w:customStyle="1" w:styleId="YMCAtable2">
    <w:name w:val="YMCA table2"/>
    <w:basedOn w:val="TableNormal"/>
    <w:next w:val="TableGrid"/>
    <w:uiPriority w:val="39"/>
    <w:rsid w:val="00234E92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paragraph" w:styleId="Header">
    <w:name w:val="header"/>
    <w:basedOn w:val="Normal"/>
    <w:link w:val="HeaderChar"/>
    <w:uiPriority w:val="99"/>
    <w:unhideWhenUsed/>
    <w:rsid w:val="00506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F13"/>
  </w:style>
  <w:style w:type="paragraph" w:styleId="Footer">
    <w:name w:val="footer"/>
    <w:basedOn w:val="Normal"/>
    <w:link w:val="FooterChar"/>
    <w:uiPriority w:val="99"/>
    <w:unhideWhenUsed/>
    <w:rsid w:val="00506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Olaoye</dc:creator>
  <cp:keywords/>
  <dc:description/>
  <cp:lastModifiedBy>Erica Smith</cp:lastModifiedBy>
  <cp:revision>2</cp:revision>
  <dcterms:created xsi:type="dcterms:W3CDTF">2021-10-05T16:41:00Z</dcterms:created>
  <dcterms:modified xsi:type="dcterms:W3CDTF">2021-10-05T16:41:00Z</dcterms:modified>
</cp:coreProperties>
</file>